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AEA" w:rsidRPr="00021143" w:rsidP="001A1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Дело №02-0289/2604/2025</w:t>
      </w:r>
    </w:p>
    <w:p w:rsidR="001A1AEA" w:rsidRPr="00021143" w:rsidP="001A1AEA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21143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021143">
        <w:rPr>
          <w:rFonts w:ascii="Times New Roman" w:hAnsi="Times New Roman" w:cs="Times New Roman"/>
          <w:sz w:val="26"/>
          <w:szCs w:val="26"/>
        </w:rPr>
        <w:t>86MS0059-01-2025-000990-24</w:t>
      </w:r>
    </w:p>
    <w:p w:rsidR="001A1AEA" w:rsidRPr="00021143" w:rsidP="001A1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AEA" w:rsidRPr="00021143" w:rsidP="001A1A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1A1AEA" w:rsidRPr="00021143" w:rsidP="001A1A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1A1AEA" w:rsidRPr="00021143" w:rsidP="001A1A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1A1AEA" w:rsidRPr="00021143" w:rsidP="001A1A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   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марта 2025 года                                                                                     </w:t>
      </w:r>
    </w:p>
    <w:p w:rsidR="001A1AEA" w:rsidRPr="00021143" w:rsidP="001A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AEA" w:rsidRPr="00021143" w:rsidP="001A1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Н.В., </w:t>
      </w:r>
    </w:p>
    <w:p w:rsidR="001A1AEA" w:rsidRPr="00021143" w:rsidP="001A1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судебного заседания Сазоновой Т.Н., </w:t>
      </w:r>
    </w:p>
    <w:p w:rsidR="001A1AEA" w:rsidRPr="00021143" w:rsidP="001A1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лиц, участвующих в деле,</w:t>
      </w:r>
    </w:p>
    <w:p w:rsidR="001A1AEA" w:rsidRPr="00021143" w:rsidP="001A1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АО БАНК «СНГБ» к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Канашину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Игорю Владимировичу, Шакирову Максиму Андреевичу о взыскании процентов по кредитному договору в солидарном порядке,</w:t>
      </w:r>
    </w:p>
    <w:p w:rsidR="001A1AEA" w:rsidRPr="00021143" w:rsidP="001A1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194-199 ГПК РФ, </w:t>
      </w:r>
    </w:p>
    <w:p w:rsidR="001A1AEA" w:rsidRPr="00021143" w:rsidP="001A1A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A1AEA" w:rsidRPr="00021143" w:rsidP="001A1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исковые требования удовлетворить. </w:t>
      </w:r>
    </w:p>
    <w:p w:rsidR="001A1AEA" w:rsidRPr="00021143" w:rsidP="001A1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в пользу АО БАНК «СНГБ» (ИНН 8602190258) в солидарном порядке с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Канашина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Игоря Владимировича (паспорт гражданина РФ серии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Шакирова Максима Андреевича (паспорт гражданина РФ серии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погашение задолженности по начисленным процентам по кредитному договору №Р290763 от 04.09.2020, начисленным после вынесения судебного приказа от 06.02.2023 по гражданскому делу №02-404/2604/2023 за период с 13.09.2022 по 22.02.2024, денежные средства в размере </w:t>
      </w:r>
      <w:r w:rsidRPr="000211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36158,12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021143">
        <w:rPr>
          <w:rFonts w:ascii="Times New Roman" w:hAnsi="Times New Roman" w:cs="Times New Roman"/>
          <w:sz w:val="26"/>
          <w:szCs w:val="26"/>
        </w:rPr>
        <w:t xml:space="preserve">, в возмещение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судебных расходов по оплате государственной пошлины 4000,00 руб., всего взыскать </w:t>
      </w:r>
      <w:r w:rsidRPr="000211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40158,12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1A1AEA" w:rsidRPr="00021143" w:rsidP="001A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hAnsi="Times New Roman" w:cs="Times New Roman"/>
          <w:sz w:val="26"/>
          <w:szCs w:val="26"/>
        </w:rPr>
        <w:t xml:space="preserve"> 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A1AEA" w:rsidRPr="00021143" w:rsidP="001A1A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1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1A1AEA" w:rsidRPr="00021143" w:rsidP="001A1A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1AEA" w:rsidRPr="00021143" w:rsidP="001A1AEA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021143">
        <w:rPr>
          <w:rFonts w:ascii="Times New Roman" w:hAnsi="Times New Roman" w:cs="Times New Roman"/>
          <w:sz w:val="26"/>
          <w:szCs w:val="26"/>
        </w:rPr>
        <w:t>Мировой судья</w:t>
      </w:r>
      <w:r w:rsidRPr="00021143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2114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21143">
        <w:rPr>
          <w:rFonts w:ascii="Times New Roman" w:hAnsi="Times New Roman" w:cs="Times New Roman"/>
          <w:sz w:val="26"/>
          <w:szCs w:val="26"/>
        </w:rPr>
        <w:t xml:space="preserve">      </w:t>
      </w:r>
      <w:r w:rsidRPr="00021143">
        <w:rPr>
          <w:rFonts w:ascii="Times New Roman" w:hAnsi="Times New Roman" w:cs="Times New Roman"/>
          <w:sz w:val="26"/>
          <w:szCs w:val="26"/>
        </w:rPr>
        <w:tab/>
        <w:t xml:space="preserve">                       Н.В. Разумная</w:t>
      </w:r>
    </w:p>
    <w:sectPr w:rsidSect="00CC6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EA"/>
    <w:rsid w:val="00021143"/>
    <w:rsid w:val="001A1AEA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0DBC5E-5329-4BF7-A9C5-81EE4DEF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